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BCEF6" w14:textId="1A380A57" w:rsidR="00453BDB" w:rsidRPr="00766B06" w:rsidRDefault="001149FC">
      <w:pPr>
        <w:rPr>
          <w:b/>
          <w:bCs/>
        </w:rPr>
      </w:pPr>
      <w:r w:rsidRPr="00766B06">
        <w:rPr>
          <w:b/>
          <w:bCs/>
        </w:rPr>
        <w:t>Ulga 700 na zakup kasy fiskalnej krok po kroku</w:t>
      </w:r>
    </w:p>
    <w:p w14:paraId="326EC811" w14:textId="77777777" w:rsidR="001149FC" w:rsidRDefault="001149FC"/>
    <w:p w14:paraId="645A17DE" w14:textId="77777777" w:rsidR="001149FC" w:rsidRPr="001149FC" w:rsidRDefault="001149FC" w:rsidP="001149FC">
      <w:r w:rsidRPr="001149FC">
        <w:t xml:space="preserve">Zgodnie z obowiązującymi przepisami podatkowymi przedsiębiorcy, którzy spełniają określone warunki, mogą skorzystać z </w:t>
      </w:r>
      <w:r w:rsidRPr="001149FC">
        <w:rPr>
          <w:b/>
          <w:bCs/>
        </w:rPr>
        <w:t>ulgi na zakup kasy fiskalnej</w:t>
      </w:r>
      <w:r w:rsidRPr="001149FC">
        <w:t xml:space="preserve">. Dotyczy ona zarówno nowych firm rozpoczynających ewidencjonowanie sprzedaży, jak i przedsiębiorców, którzy wymieniają urządzenie na </w:t>
      </w:r>
      <w:r w:rsidRPr="001149FC">
        <w:rPr>
          <w:b/>
          <w:bCs/>
        </w:rPr>
        <w:t>kasę fiskalną online</w:t>
      </w:r>
      <w:r w:rsidRPr="001149FC">
        <w:t>.</w:t>
      </w:r>
    </w:p>
    <w:p w14:paraId="6F528D91" w14:textId="48DAA2C3" w:rsidR="001149FC" w:rsidRPr="001149FC" w:rsidRDefault="001149FC" w:rsidP="001149FC">
      <w:r w:rsidRPr="001149FC">
        <w:t xml:space="preserve">Ulga polega na możliwości uzyskania </w:t>
      </w:r>
      <w:r w:rsidRPr="001149FC">
        <w:rPr>
          <w:b/>
          <w:bCs/>
        </w:rPr>
        <w:t>zwrotu do 700 zł na każde zakupione urządzenie fiskalne</w:t>
      </w:r>
      <w:r>
        <w:t xml:space="preserve">, lecz nie później niż 6 miesięcy od zakupu pierwszego. W każdym kolejnym miesiącu musi nastąpić zakup urządzenia fiskalnego w ilości nie mniejszej niż w poprzednim miesiącu. </w:t>
      </w:r>
      <w:r w:rsidRPr="001149FC">
        <w:t>Jest to forma wsparcia finansowego, której celem jest częściowe pokrycie kosztów zakupu oraz wdrożenia kasy fiskalnej spełniającej aktualne wymogi techniczne.</w:t>
      </w:r>
    </w:p>
    <w:p w14:paraId="52868B78" w14:textId="676337A1" w:rsidR="001149FC" w:rsidRDefault="001149FC" w:rsidP="001149FC"/>
    <w:p w14:paraId="43554E9F" w14:textId="77777777" w:rsidR="001149FC" w:rsidRPr="001149FC" w:rsidRDefault="001149FC" w:rsidP="001149FC">
      <w:r w:rsidRPr="001149FC">
        <w:rPr>
          <w:b/>
          <w:bCs/>
        </w:rPr>
        <w:t>Warunki skorzystania z ulgi na zakup kasy fiskalnej</w:t>
      </w:r>
    </w:p>
    <w:p w14:paraId="3AB5F07F" w14:textId="77777777" w:rsidR="001149FC" w:rsidRPr="001149FC" w:rsidRDefault="001149FC" w:rsidP="001149FC">
      <w:r w:rsidRPr="001149FC">
        <w:t>Aby przedsiębiorca mógł skorzystać z ulgi na zakup kasy fiskalnej w 2025 roku, musi spełnić kilka podstawowych wymogów wynikających z przepisów podatkowych.</w:t>
      </w:r>
    </w:p>
    <w:p w14:paraId="70D7FD98" w14:textId="77777777" w:rsidR="001149FC" w:rsidRPr="001149FC" w:rsidRDefault="001149FC" w:rsidP="001149FC">
      <w:r w:rsidRPr="001149FC">
        <w:rPr>
          <w:b/>
          <w:bCs/>
        </w:rPr>
        <w:t>1. Obowiązek prowadzenia ewidencji sprzedaży</w:t>
      </w:r>
      <w:r w:rsidRPr="001149FC">
        <w:br/>
        <w:t>Ulga przysługuje przedsiębiorcom, którzy:</w:t>
      </w:r>
    </w:p>
    <w:p w14:paraId="292898AC" w14:textId="77777777" w:rsidR="001149FC" w:rsidRPr="001149FC" w:rsidRDefault="001149FC" w:rsidP="001149FC">
      <w:pPr>
        <w:numPr>
          <w:ilvl w:val="0"/>
          <w:numId w:val="1"/>
        </w:numPr>
      </w:pPr>
      <w:r w:rsidRPr="001149FC">
        <w:t xml:space="preserve">są zobowiązani do prowadzenia ewidencji sprzedaży i rozpoczęli ją w ustawowym terminie przy użyciu </w:t>
      </w:r>
      <w:r w:rsidRPr="001149FC">
        <w:rPr>
          <w:b/>
          <w:bCs/>
        </w:rPr>
        <w:t>kasy fiskalnej online</w:t>
      </w:r>
      <w:r w:rsidRPr="001149FC">
        <w:t>, albo</w:t>
      </w:r>
    </w:p>
    <w:p w14:paraId="1575BA0E" w14:textId="77777777" w:rsidR="001149FC" w:rsidRPr="001149FC" w:rsidRDefault="001149FC" w:rsidP="001149FC">
      <w:pPr>
        <w:numPr>
          <w:ilvl w:val="0"/>
          <w:numId w:val="1"/>
        </w:numPr>
      </w:pPr>
      <w:r w:rsidRPr="001149FC">
        <w:t>dobrowolnie rozpoczęli ewidencjonowanie sprzedaży przy użyciu kasy online i wcześniej nie korzystali z żadnej kasy fiskalnej (ani starego typu, ani online).</w:t>
      </w:r>
    </w:p>
    <w:p w14:paraId="606F6E12" w14:textId="77777777" w:rsidR="001149FC" w:rsidRPr="001149FC" w:rsidRDefault="001149FC" w:rsidP="001149FC">
      <w:r w:rsidRPr="001149FC">
        <w:rPr>
          <w:b/>
          <w:bCs/>
        </w:rPr>
        <w:t>2. Posiadanie dokumentów zakupu</w:t>
      </w:r>
      <w:r w:rsidRPr="001149FC">
        <w:br/>
        <w:t>Przedsiębiorca musi posiadać:</w:t>
      </w:r>
    </w:p>
    <w:p w14:paraId="2DDE9137" w14:textId="77777777" w:rsidR="001149FC" w:rsidRPr="001149FC" w:rsidRDefault="001149FC" w:rsidP="001149FC">
      <w:pPr>
        <w:numPr>
          <w:ilvl w:val="0"/>
          <w:numId w:val="2"/>
        </w:numPr>
      </w:pPr>
      <w:r w:rsidRPr="001149FC">
        <w:t>fakturę potwierdzającą zakup kasy fiskalnej,</w:t>
      </w:r>
    </w:p>
    <w:p w14:paraId="4E75BB4E" w14:textId="77777777" w:rsidR="001149FC" w:rsidRPr="001149FC" w:rsidRDefault="001149FC" w:rsidP="001149FC">
      <w:pPr>
        <w:numPr>
          <w:ilvl w:val="0"/>
          <w:numId w:val="2"/>
        </w:numPr>
      </w:pPr>
      <w:r w:rsidRPr="001149FC">
        <w:t>dowód zapłaty całej należności za urządzenie.</w:t>
      </w:r>
    </w:p>
    <w:p w14:paraId="159F6E63" w14:textId="77777777" w:rsidR="001149FC" w:rsidRPr="001149FC" w:rsidRDefault="001149FC" w:rsidP="001149FC">
      <w:r w:rsidRPr="001149FC">
        <w:rPr>
          <w:b/>
          <w:bCs/>
        </w:rPr>
        <w:t>3. Rozpoczęcie ewidencji w wymaganym terminie</w:t>
      </w:r>
      <w:r w:rsidRPr="001149FC">
        <w:br/>
        <w:t xml:space="preserve">Sprzedaż musi zostać rozpoczęta i ewidencjonowana na kasie fiskalnej </w:t>
      </w:r>
      <w:r w:rsidRPr="001149FC">
        <w:rPr>
          <w:b/>
          <w:bCs/>
        </w:rPr>
        <w:t>najpóźniej w terminie określonym w przepisach</w:t>
      </w:r>
      <w:r w:rsidRPr="001149FC">
        <w:t>, właściwym dla danej działalności.</w:t>
      </w:r>
    </w:p>
    <w:p w14:paraId="205A97A5" w14:textId="77777777" w:rsidR="001149FC" w:rsidRPr="001149FC" w:rsidRDefault="001149FC" w:rsidP="001149FC">
      <w:r w:rsidRPr="001149FC">
        <w:t xml:space="preserve">Spełnienie powyższych warunków pozwala przedsiębiorcy ubiegać się o </w:t>
      </w:r>
      <w:r w:rsidRPr="001149FC">
        <w:rPr>
          <w:b/>
          <w:bCs/>
        </w:rPr>
        <w:t>zwrot do 700 zł za każde zakupione urządzenie fiskalne</w:t>
      </w:r>
      <w:r w:rsidRPr="001149FC">
        <w:t>.</w:t>
      </w:r>
    </w:p>
    <w:p w14:paraId="0866B8A9" w14:textId="77777777" w:rsidR="00766B06" w:rsidRDefault="00766B06" w:rsidP="001149FC">
      <w:pPr>
        <w:rPr>
          <w:b/>
          <w:bCs/>
        </w:rPr>
      </w:pPr>
    </w:p>
    <w:p w14:paraId="79793634" w14:textId="05F44E26" w:rsidR="001149FC" w:rsidRPr="001149FC" w:rsidRDefault="001149FC" w:rsidP="001149FC">
      <w:r w:rsidRPr="001149FC">
        <w:rPr>
          <w:b/>
          <w:bCs/>
        </w:rPr>
        <w:t>Jak działa ulga na zakup kasy fiskalnej</w:t>
      </w:r>
    </w:p>
    <w:p w14:paraId="3A216E7D" w14:textId="77777777" w:rsidR="001149FC" w:rsidRPr="001149FC" w:rsidRDefault="001149FC" w:rsidP="001149FC">
      <w:r w:rsidRPr="001149FC">
        <w:t>Jeżeli przedsiębiorca spełnia wymagane warunki, może skorzystać z ulgi na zakup kasy fiskalnej na dwa sposoby – w zależności od tego, czy jest czynnym podatnikiem VAT.</w:t>
      </w:r>
    </w:p>
    <w:p w14:paraId="2F988628" w14:textId="77777777" w:rsidR="001149FC" w:rsidRPr="001149FC" w:rsidRDefault="001149FC" w:rsidP="001149FC">
      <w:r w:rsidRPr="001149FC">
        <w:rPr>
          <w:b/>
          <w:bCs/>
        </w:rPr>
        <w:t>1. Czynni podatnicy VAT</w:t>
      </w:r>
      <w:r w:rsidRPr="001149FC">
        <w:br/>
        <w:t xml:space="preserve">Przedsiębiorcy rozliczający podatek VAT mogą odliczyć ulgę bezpośrednio w swojej deklaracji VAT, czyli w pliku </w:t>
      </w:r>
      <w:r w:rsidRPr="001149FC">
        <w:rPr>
          <w:b/>
          <w:bCs/>
        </w:rPr>
        <w:t>JPK_V7</w:t>
      </w:r>
      <w:r w:rsidRPr="001149FC">
        <w:t>. W praktyce oznacza to, że kwotę przysługującej ulgi (do 700 zł za kasę) wykazuje się w odpowiedniej części deklaracji i pomniejsza się o nią należny podatek.</w:t>
      </w:r>
    </w:p>
    <w:p w14:paraId="095F70B8" w14:textId="77777777" w:rsidR="001149FC" w:rsidRPr="001149FC" w:rsidRDefault="001149FC" w:rsidP="001149FC">
      <w:r w:rsidRPr="001149FC">
        <w:rPr>
          <w:b/>
          <w:bCs/>
        </w:rPr>
        <w:lastRenderedPageBreak/>
        <w:t>2. Podatnicy zwolnieni z VAT</w:t>
      </w:r>
      <w:r w:rsidRPr="001149FC">
        <w:br/>
        <w:t xml:space="preserve">Przedsiębiorcy korzystający ze zwolnienia z VAT nie mogą odliczyć ulgi w deklaracji, dlatego powinni złożyć </w:t>
      </w:r>
      <w:r w:rsidRPr="001149FC">
        <w:rPr>
          <w:b/>
          <w:bCs/>
        </w:rPr>
        <w:t>wniosek do naczelnika właściwego urzędu skarbowego</w:t>
      </w:r>
      <w:r w:rsidRPr="001149FC">
        <w:t xml:space="preserve"> o zwrot przysługującej kwoty. Zwrot ulgi jest przekazywany na rachunek bankowy wskazany przez przedsiębiorcę.</w:t>
      </w:r>
    </w:p>
    <w:p w14:paraId="4DF47EAB" w14:textId="77777777" w:rsidR="001149FC" w:rsidRDefault="001149FC" w:rsidP="001149FC"/>
    <w:p w14:paraId="02BD38FC" w14:textId="77777777" w:rsidR="001149FC" w:rsidRPr="001149FC" w:rsidRDefault="001149FC" w:rsidP="001149FC">
      <w:pPr>
        <w:rPr>
          <w:b/>
          <w:bCs/>
        </w:rPr>
      </w:pPr>
      <w:r w:rsidRPr="001149FC">
        <w:rPr>
          <w:b/>
          <w:bCs/>
        </w:rPr>
        <w:t>Co musi zawierać wniosek</w:t>
      </w:r>
    </w:p>
    <w:p w14:paraId="303FDCE3" w14:textId="77777777" w:rsidR="001149FC" w:rsidRPr="001149FC" w:rsidRDefault="001149FC" w:rsidP="001149FC">
      <w:r w:rsidRPr="001149FC">
        <w:t>Pismo powinno zawierać:</w:t>
      </w:r>
    </w:p>
    <w:p w14:paraId="1D09B2EE" w14:textId="77777777" w:rsidR="001149FC" w:rsidRPr="001149FC" w:rsidRDefault="001149FC" w:rsidP="001149FC">
      <w:pPr>
        <w:numPr>
          <w:ilvl w:val="0"/>
          <w:numId w:val="3"/>
        </w:numPr>
      </w:pPr>
      <w:r w:rsidRPr="001149FC">
        <w:t>dane przedsiębiorcy (imię i nazwisko / nazwa firmy)</w:t>
      </w:r>
    </w:p>
    <w:p w14:paraId="1822235D" w14:textId="77777777" w:rsidR="001149FC" w:rsidRPr="001149FC" w:rsidRDefault="001149FC" w:rsidP="001149FC">
      <w:pPr>
        <w:numPr>
          <w:ilvl w:val="0"/>
          <w:numId w:val="3"/>
        </w:numPr>
      </w:pPr>
      <w:r w:rsidRPr="001149FC">
        <w:t>adres prowadzenia działalności</w:t>
      </w:r>
    </w:p>
    <w:p w14:paraId="70B36486" w14:textId="77777777" w:rsidR="001149FC" w:rsidRPr="001149FC" w:rsidRDefault="001149FC" w:rsidP="001149FC">
      <w:pPr>
        <w:numPr>
          <w:ilvl w:val="0"/>
          <w:numId w:val="3"/>
        </w:numPr>
      </w:pPr>
      <w:r w:rsidRPr="001149FC">
        <w:t>NIP</w:t>
      </w:r>
    </w:p>
    <w:p w14:paraId="2D245C4C" w14:textId="77777777" w:rsidR="001149FC" w:rsidRPr="001149FC" w:rsidRDefault="001149FC" w:rsidP="001149FC">
      <w:pPr>
        <w:numPr>
          <w:ilvl w:val="0"/>
          <w:numId w:val="3"/>
        </w:numPr>
      </w:pPr>
      <w:r w:rsidRPr="001149FC">
        <w:t>numer rachunku bankowego do zwrotu</w:t>
      </w:r>
    </w:p>
    <w:p w14:paraId="66F58D93" w14:textId="77777777" w:rsidR="001149FC" w:rsidRPr="001149FC" w:rsidRDefault="001149FC" w:rsidP="001149FC">
      <w:pPr>
        <w:numPr>
          <w:ilvl w:val="0"/>
          <w:numId w:val="3"/>
        </w:numPr>
      </w:pPr>
      <w:r w:rsidRPr="001149FC">
        <w:t>dane kasy fiskalnej:</w:t>
      </w:r>
    </w:p>
    <w:p w14:paraId="7545228E" w14:textId="77777777" w:rsidR="001149FC" w:rsidRPr="001149FC" w:rsidRDefault="001149FC" w:rsidP="001149FC">
      <w:pPr>
        <w:numPr>
          <w:ilvl w:val="1"/>
          <w:numId w:val="3"/>
        </w:numPr>
      </w:pPr>
      <w:r w:rsidRPr="001149FC">
        <w:t>model</w:t>
      </w:r>
    </w:p>
    <w:p w14:paraId="784B9FD6" w14:textId="77777777" w:rsidR="001149FC" w:rsidRPr="001149FC" w:rsidRDefault="001149FC" w:rsidP="001149FC">
      <w:pPr>
        <w:numPr>
          <w:ilvl w:val="1"/>
          <w:numId w:val="3"/>
        </w:numPr>
      </w:pPr>
      <w:r w:rsidRPr="001149FC">
        <w:t>numer fabryczny</w:t>
      </w:r>
    </w:p>
    <w:p w14:paraId="083FD77F" w14:textId="77777777" w:rsidR="001149FC" w:rsidRPr="001149FC" w:rsidRDefault="001149FC" w:rsidP="001149FC">
      <w:pPr>
        <w:numPr>
          <w:ilvl w:val="1"/>
          <w:numId w:val="3"/>
        </w:numPr>
      </w:pPr>
      <w:r w:rsidRPr="001149FC">
        <w:t>numer unikatowy nadany przez urząd skarbowy</w:t>
      </w:r>
    </w:p>
    <w:p w14:paraId="143AD544" w14:textId="77777777" w:rsidR="001149FC" w:rsidRPr="001149FC" w:rsidRDefault="001149FC" w:rsidP="001149FC">
      <w:pPr>
        <w:numPr>
          <w:ilvl w:val="0"/>
          <w:numId w:val="3"/>
        </w:numPr>
      </w:pPr>
      <w:r w:rsidRPr="001149FC">
        <w:t>datę rozpoczęcia ewidencjonowania sprzedaży</w:t>
      </w:r>
    </w:p>
    <w:p w14:paraId="30145909" w14:textId="77777777" w:rsidR="001149FC" w:rsidRPr="001149FC" w:rsidRDefault="001149FC" w:rsidP="001149FC">
      <w:pPr>
        <w:numPr>
          <w:ilvl w:val="0"/>
          <w:numId w:val="3"/>
        </w:numPr>
      </w:pPr>
      <w:r w:rsidRPr="001149FC">
        <w:t>kwotę wnioskowanego zwrotu (maks. 700 zł za kasę)</w:t>
      </w:r>
    </w:p>
    <w:p w14:paraId="17A8851D" w14:textId="77777777" w:rsidR="001149FC" w:rsidRPr="001149FC" w:rsidRDefault="001149FC" w:rsidP="001149FC">
      <w:pPr>
        <w:rPr>
          <w:b/>
          <w:bCs/>
        </w:rPr>
      </w:pPr>
      <w:r w:rsidRPr="001149FC">
        <w:rPr>
          <w:b/>
          <w:bCs/>
        </w:rPr>
        <w:t>Do wniosku trzeba dołączyć</w:t>
      </w:r>
    </w:p>
    <w:p w14:paraId="37077105" w14:textId="77777777" w:rsidR="001149FC" w:rsidRPr="001149FC" w:rsidRDefault="001149FC" w:rsidP="001149FC">
      <w:pPr>
        <w:numPr>
          <w:ilvl w:val="0"/>
          <w:numId w:val="4"/>
        </w:numPr>
      </w:pPr>
      <w:r w:rsidRPr="001149FC">
        <w:t xml:space="preserve">kopię </w:t>
      </w:r>
      <w:r w:rsidRPr="001149FC">
        <w:rPr>
          <w:b/>
          <w:bCs/>
        </w:rPr>
        <w:t>faktury zakupu kasy</w:t>
      </w:r>
    </w:p>
    <w:p w14:paraId="33878B3C" w14:textId="77777777" w:rsidR="001149FC" w:rsidRPr="001149FC" w:rsidRDefault="001149FC" w:rsidP="001149FC">
      <w:pPr>
        <w:numPr>
          <w:ilvl w:val="0"/>
          <w:numId w:val="4"/>
        </w:numPr>
      </w:pPr>
      <w:r w:rsidRPr="001149FC">
        <w:rPr>
          <w:b/>
          <w:bCs/>
        </w:rPr>
        <w:t>dowód zapłaty całej kwoty</w:t>
      </w:r>
      <w:r w:rsidRPr="001149FC">
        <w:t xml:space="preserve"> (np. potwierdzenie przelewu)</w:t>
      </w:r>
    </w:p>
    <w:p w14:paraId="71F53C09" w14:textId="77777777" w:rsidR="001149FC" w:rsidRPr="001149FC" w:rsidRDefault="001149FC" w:rsidP="001149FC">
      <w:pPr>
        <w:numPr>
          <w:ilvl w:val="0"/>
          <w:numId w:val="4"/>
        </w:numPr>
      </w:pPr>
      <w:r w:rsidRPr="001149FC">
        <w:t>raport fiskalny dobowy lub miesięczny potwierdzający rozpoczęcie ewidencji</w:t>
      </w:r>
    </w:p>
    <w:p w14:paraId="680D0ACC" w14:textId="77777777" w:rsidR="001149FC" w:rsidRPr="001149FC" w:rsidRDefault="001149FC" w:rsidP="001149FC">
      <w:pPr>
        <w:numPr>
          <w:ilvl w:val="0"/>
          <w:numId w:val="4"/>
        </w:numPr>
      </w:pPr>
      <w:r w:rsidRPr="001149FC">
        <w:t xml:space="preserve">potwierdzenie fiskalizacji (często </w:t>
      </w:r>
      <w:proofErr w:type="spellStart"/>
      <w:r w:rsidRPr="001149FC">
        <w:t>serwisant</w:t>
      </w:r>
      <w:proofErr w:type="spellEnd"/>
      <w:r w:rsidRPr="001149FC">
        <w:t xml:space="preserve"> daje protokół)</w:t>
      </w:r>
    </w:p>
    <w:p w14:paraId="576412BE" w14:textId="77777777" w:rsidR="001149FC" w:rsidRPr="001149FC" w:rsidRDefault="001149FC" w:rsidP="001149FC">
      <w:pPr>
        <w:rPr>
          <w:b/>
          <w:bCs/>
        </w:rPr>
      </w:pPr>
      <w:r w:rsidRPr="001149FC">
        <w:rPr>
          <w:b/>
          <w:bCs/>
        </w:rPr>
        <w:t>Termin zwrotu</w:t>
      </w:r>
    </w:p>
    <w:p w14:paraId="352FECAC" w14:textId="77777777" w:rsidR="001149FC" w:rsidRPr="001149FC" w:rsidRDefault="001149FC" w:rsidP="001149FC">
      <w:r w:rsidRPr="001149FC">
        <w:t xml:space="preserve">Urząd skarbowy powinien zwrócić pieniądze </w:t>
      </w:r>
      <w:r w:rsidRPr="001149FC">
        <w:rPr>
          <w:b/>
          <w:bCs/>
        </w:rPr>
        <w:t>do 25 dni od złożenia wniosku</w:t>
      </w:r>
      <w:r w:rsidRPr="001149FC">
        <w:t xml:space="preserve"> na wskazane konto.</w:t>
      </w:r>
    </w:p>
    <w:p w14:paraId="0787F4D1" w14:textId="77777777" w:rsidR="001149FC" w:rsidRDefault="001149FC" w:rsidP="001149FC"/>
    <w:p w14:paraId="53CFA93B" w14:textId="77777777" w:rsidR="001149FC" w:rsidRPr="001149FC" w:rsidRDefault="001149FC" w:rsidP="001149FC">
      <w:r w:rsidRPr="001149FC">
        <w:rPr>
          <w:b/>
          <w:bCs/>
        </w:rPr>
        <w:t>Kwota ulgi na zakup kasy fiskalnej</w:t>
      </w:r>
    </w:p>
    <w:p w14:paraId="609C2FF9" w14:textId="77777777" w:rsidR="001149FC" w:rsidRPr="001149FC" w:rsidRDefault="001149FC" w:rsidP="001149FC">
      <w:r w:rsidRPr="001149FC">
        <w:t xml:space="preserve">Ulga na zakup kasy fiskalnej w 2025 roku wynosi </w:t>
      </w:r>
      <w:r w:rsidRPr="001149FC">
        <w:rPr>
          <w:b/>
          <w:bCs/>
        </w:rPr>
        <w:t>do 90% ceny netto urządzenia</w:t>
      </w:r>
      <w:r w:rsidRPr="001149FC">
        <w:t xml:space="preserve">, jednak maksymalna kwota zwrotu nie może przekroczyć </w:t>
      </w:r>
      <w:r w:rsidRPr="001149FC">
        <w:rPr>
          <w:b/>
          <w:bCs/>
        </w:rPr>
        <w:t>700 zł za jedną kasę fiskalną</w:t>
      </w:r>
      <w:r w:rsidRPr="001149FC">
        <w:t>.</w:t>
      </w:r>
    </w:p>
    <w:p w14:paraId="62E940BE" w14:textId="77777777" w:rsidR="001149FC" w:rsidRPr="001149FC" w:rsidRDefault="001149FC" w:rsidP="001149FC">
      <w:r w:rsidRPr="001149FC">
        <w:t>Jeżeli kwota przysługującej ulgi jest wyższa niż podatek do zapłaty w danym okresie rozliczeniowym, przedsiębiorca może:</w:t>
      </w:r>
    </w:p>
    <w:p w14:paraId="29659855" w14:textId="77777777" w:rsidR="001149FC" w:rsidRPr="001149FC" w:rsidRDefault="001149FC" w:rsidP="001149FC">
      <w:r w:rsidRPr="001149FC">
        <w:rPr>
          <w:b/>
          <w:bCs/>
        </w:rPr>
        <w:t>1. Otrzymać zwrot różnicy na rachunek bankowy</w:t>
      </w:r>
      <w:r w:rsidRPr="001149FC">
        <w:br/>
        <w:t xml:space="preserve">Zwrot może zostać przekazany na rachunek bankowy prowadzony w banku w Polsce lub na rachunek w </w:t>
      </w:r>
      <w:r w:rsidRPr="001149FC">
        <w:rPr>
          <w:b/>
          <w:bCs/>
        </w:rPr>
        <w:t>SKOK</w:t>
      </w:r>
      <w:r w:rsidRPr="001149FC">
        <w:t>, którego podatnik jest członkiem.</w:t>
      </w:r>
    </w:p>
    <w:p w14:paraId="3991D084" w14:textId="77777777" w:rsidR="001149FC" w:rsidRPr="001149FC" w:rsidRDefault="001149FC" w:rsidP="001149FC">
      <w:r w:rsidRPr="001149FC">
        <w:rPr>
          <w:b/>
          <w:bCs/>
        </w:rPr>
        <w:lastRenderedPageBreak/>
        <w:t>2. Rozliczyć ulgę w kolejnych okresach rozliczeniowych</w:t>
      </w:r>
      <w:r w:rsidRPr="001149FC">
        <w:br/>
        <w:t xml:space="preserve">Jeżeli ulga nie została w pełni wykorzystana, pozostałą kwotę można odliczać w następnych okresach rozliczeniowych. Warunkiem jest jednak, aby zakup kasy fiskalnej nastąpił </w:t>
      </w:r>
      <w:r w:rsidRPr="001149FC">
        <w:rPr>
          <w:b/>
          <w:bCs/>
        </w:rPr>
        <w:t>nie później niż w ciągu 6 miesięcy od dnia rozpoczęcia ewidencjonowania sprzedaży</w:t>
      </w:r>
      <w:r w:rsidRPr="001149FC">
        <w:t>.</w:t>
      </w:r>
    </w:p>
    <w:p w14:paraId="4E000902" w14:textId="77777777" w:rsidR="001149FC" w:rsidRDefault="001149FC" w:rsidP="001149FC"/>
    <w:p w14:paraId="55689A72" w14:textId="77777777" w:rsidR="001149FC" w:rsidRPr="001149FC" w:rsidRDefault="001149FC" w:rsidP="001149FC">
      <w:pPr>
        <w:rPr>
          <w:b/>
          <w:bCs/>
        </w:rPr>
      </w:pPr>
      <w:r w:rsidRPr="001149FC">
        <w:rPr>
          <w:b/>
          <w:bCs/>
        </w:rPr>
        <w:t>Jakie kasy fiskalne można kupić w województwie mazowieckim?</w:t>
      </w:r>
    </w:p>
    <w:p w14:paraId="28F9F915" w14:textId="77777777" w:rsidR="001149FC" w:rsidRPr="001149FC" w:rsidRDefault="001149FC" w:rsidP="001149FC">
      <w:r w:rsidRPr="001149FC">
        <w:t xml:space="preserve">W województwie mazowieckim działa wiele punktów sprzedaży kas fiskalnych oferujących urządzenia spełniające aktualne wymagania przepisów prawa. Przedsiębiorcy prowadzący działalność gospodarczą powinni wybierać przede wszystkim </w:t>
      </w:r>
      <w:r w:rsidRPr="001149FC">
        <w:rPr>
          <w:b/>
          <w:bCs/>
        </w:rPr>
        <w:t>kasy fiskalne online</w:t>
      </w:r>
      <w:r w:rsidRPr="001149FC">
        <w:t xml:space="preserve">, które automatycznie przesyłają dane do </w:t>
      </w:r>
      <w:r w:rsidRPr="001149FC">
        <w:rPr>
          <w:b/>
          <w:bCs/>
        </w:rPr>
        <w:t>Centralnego Repozytorium Kas (CRK)</w:t>
      </w:r>
      <w:r w:rsidRPr="001149FC">
        <w:t>, zgodnie z przepisami ustawy o VAT.</w:t>
      </w:r>
    </w:p>
    <w:p w14:paraId="18D5632A" w14:textId="77777777" w:rsidR="001149FC" w:rsidRPr="001149FC" w:rsidRDefault="001149FC" w:rsidP="001149FC">
      <w:r w:rsidRPr="001149FC">
        <w:t xml:space="preserve">Firma </w:t>
      </w:r>
      <w:r w:rsidRPr="001149FC">
        <w:rPr>
          <w:b/>
          <w:bCs/>
        </w:rPr>
        <w:t>Dymicom</w:t>
      </w:r>
      <w:r w:rsidRPr="001149FC">
        <w:t xml:space="preserve"> oferuje sprzedaż, fiskalizację, instalację oraz serwis kas fiskalnych dla przedsiębiorców z całego województwa mazowieckiego. Klienci mogą liczyć na fachową pomoc w doborze odpowiedniego urządzenia, konfigurację kasy, szkolenie z obsługi oraz wsparcie przy uzyskaniu </w:t>
      </w:r>
      <w:r w:rsidRPr="001149FC">
        <w:rPr>
          <w:b/>
          <w:bCs/>
        </w:rPr>
        <w:t>ulgi do 700 zł na zakup kasy fiskalnej</w:t>
      </w:r>
      <w:r w:rsidRPr="001149FC">
        <w:t>.</w:t>
      </w:r>
    </w:p>
    <w:p w14:paraId="4D49EF24" w14:textId="77777777" w:rsidR="001149FC" w:rsidRPr="001149FC" w:rsidRDefault="001149FC" w:rsidP="001149FC">
      <w:r w:rsidRPr="001149FC">
        <w:t>Obsługujemy przedsiębiorców z całego Mazowsza, między innymi z miast:</w:t>
      </w:r>
    </w:p>
    <w:p w14:paraId="28680A5A" w14:textId="77777777" w:rsidR="001149FC" w:rsidRPr="001149FC" w:rsidRDefault="001149FC" w:rsidP="001149FC">
      <w:r w:rsidRPr="001149FC">
        <w:t>Warszawa, Radom, Płock, Siedlce, Ostrołęka, Ciechanów, Legionowo, Pruszków, Piaseczno, Wołomin, Otwock, Mińsk Mazowiecki, Żyrardów, Sochaczew, Grodzisk Mazowiecki, Nowy Dwór Mazowiecki, Wyszków, Mława, Płońsk, Maków Mazowiecki, Ostrów Mazowiecka, Sokołów Podlaski, Węgrów, Łosice, Garwolin, Kozienice, Lipsko, Zwoleń, Grójec, Białobrzegi, Przasnysz, Pułtusk, Gostynin, Sierpc, Błonie, Brwinów, Milanówek, Podkowa Leśna, Konstancin-Jeziorna, Karczew, Sulejówek, Ząbki, Marki, Kobyłka, Zielonka, Halinów, Łomianki, Serock, Radzymin, Tłuszcz, Jadów, Nasielsk, Zakroczym, Góra Kalwaria, Tarczyn, Mogielnica, Mszczonów, Warka.</w:t>
      </w:r>
    </w:p>
    <w:p w14:paraId="3A61E31B" w14:textId="77777777" w:rsidR="001149FC" w:rsidRPr="001149FC" w:rsidRDefault="001149FC" w:rsidP="001149FC">
      <w:r w:rsidRPr="001149FC">
        <w:t xml:space="preserve">Jednocześnie firma </w:t>
      </w:r>
      <w:r w:rsidRPr="001149FC">
        <w:rPr>
          <w:b/>
          <w:bCs/>
        </w:rPr>
        <w:t>Dymicom prowadzi sprzedaż wysyłkową kas fiskalnych na terenie całej Polski</w:t>
      </w:r>
      <w:r w:rsidRPr="001149FC">
        <w:t>. Zamówione urządzenia wysyłamy kurierem, zapewniając pomoc w zdalnej konfiguracji, fiskalizacji oraz zgłoszeniu kasy do urzędu skarbowego.</w:t>
      </w:r>
    </w:p>
    <w:p w14:paraId="5852566D" w14:textId="77777777" w:rsidR="001149FC" w:rsidRPr="001149FC" w:rsidRDefault="001149FC" w:rsidP="001149FC">
      <w:r w:rsidRPr="001149FC">
        <w:t xml:space="preserve">Kupując kasę fiskalną w firmie </w:t>
      </w:r>
      <w:r w:rsidRPr="001149FC">
        <w:rPr>
          <w:b/>
          <w:bCs/>
        </w:rPr>
        <w:t>Dymicom</w:t>
      </w:r>
      <w:r w:rsidRPr="001149FC">
        <w:t>, przedsiębiorca otrzymuje kompleksową usługę obejmującą:</w:t>
      </w:r>
    </w:p>
    <w:p w14:paraId="69CA88B5" w14:textId="77777777" w:rsidR="001149FC" w:rsidRPr="001149FC" w:rsidRDefault="001149FC" w:rsidP="001149FC">
      <w:pPr>
        <w:numPr>
          <w:ilvl w:val="0"/>
          <w:numId w:val="5"/>
        </w:numPr>
      </w:pPr>
      <w:r w:rsidRPr="001149FC">
        <w:t>pomoc w wyborze odpowiedniego modelu kasy fiskalnej online</w:t>
      </w:r>
    </w:p>
    <w:p w14:paraId="19EB844A" w14:textId="77777777" w:rsidR="001149FC" w:rsidRPr="001149FC" w:rsidRDefault="001149FC" w:rsidP="001149FC">
      <w:pPr>
        <w:numPr>
          <w:ilvl w:val="0"/>
          <w:numId w:val="5"/>
        </w:numPr>
      </w:pPr>
      <w:r w:rsidRPr="001149FC">
        <w:t>fiskalizację urządzenia przez uprawniony serwis</w:t>
      </w:r>
    </w:p>
    <w:p w14:paraId="7B3EBA02" w14:textId="77777777" w:rsidR="001149FC" w:rsidRPr="001149FC" w:rsidRDefault="001149FC" w:rsidP="001149FC">
      <w:pPr>
        <w:numPr>
          <w:ilvl w:val="0"/>
          <w:numId w:val="5"/>
        </w:numPr>
      </w:pPr>
      <w:r w:rsidRPr="001149FC">
        <w:t>zgłoszenie kasy do urzędu skarbowego</w:t>
      </w:r>
    </w:p>
    <w:p w14:paraId="3072E899" w14:textId="77777777" w:rsidR="001149FC" w:rsidRPr="001149FC" w:rsidRDefault="001149FC" w:rsidP="001149FC">
      <w:pPr>
        <w:numPr>
          <w:ilvl w:val="0"/>
          <w:numId w:val="5"/>
        </w:numPr>
      </w:pPr>
      <w:r w:rsidRPr="001149FC">
        <w:t>szkolenie z obsługi urządzenia</w:t>
      </w:r>
    </w:p>
    <w:p w14:paraId="4351F173" w14:textId="77777777" w:rsidR="001149FC" w:rsidRPr="001149FC" w:rsidRDefault="001149FC" w:rsidP="001149FC">
      <w:pPr>
        <w:numPr>
          <w:ilvl w:val="0"/>
          <w:numId w:val="5"/>
        </w:numPr>
      </w:pPr>
      <w:r w:rsidRPr="001149FC">
        <w:t xml:space="preserve">pomoc w uzyskaniu ulgi do </w:t>
      </w:r>
      <w:r w:rsidRPr="001149FC">
        <w:rPr>
          <w:b/>
          <w:bCs/>
        </w:rPr>
        <w:t>700 zł</w:t>
      </w:r>
      <w:r w:rsidRPr="001149FC">
        <w:t xml:space="preserve"> na zakup kasy fiskalnej</w:t>
      </w:r>
    </w:p>
    <w:p w14:paraId="39A8A7A3" w14:textId="77777777" w:rsidR="001149FC" w:rsidRPr="001149FC" w:rsidRDefault="001149FC" w:rsidP="001149FC">
      <w:r w:rsidRPr="001149FC">
        <w:t>Dzięki kompleksowej obsłudze przedsiębiorca może szybko rozpocząć ewidencjonowanie sprzedaży i uniknąć problemów związanych z wdrożeniem urządzenia fiskalnego.</w:t>
      </w:r>
    </w:p>
    <w:p w14:paraId="1F8CE485" w14:textId="77777777" w:rsidR="001149FC" w:rsidRDefault="001149FC" w:rsidP="001149FC"/>
    <w:p w14:paraId="7CE4E325" w14:textId="77777777" w:rsidR="00766B06" w:rsidRDefault="00766B06" w:rsidP="001149FC"/>
    <w:p w14:paraId="1938EC9F" w14:textId="77777777" w:rsidR="00766B06" w:rsidRDefault="00766B06" w:rsidP="001149FC"/>
    <w:p w14:paraId="4B9749BA" w14:textId="77777777" w:rsidR="00766B06" w:rsidRDefault="00766B06" w:rsidP="001149FC"/>
    <w:p w14:paraId="7E38F1A0" w14:textId="77777777" w:rsidR="001149FC" w:rsidRPr="001149FC" w:rsidRDefault="001149FC" w:rsidP="001149FC">
      <w:pPr>
        <w:rPr>
          <w:b/>
          <w:bCs/>
        </w:rPr>
      </w:pPr>
      <w:r w:rsidRPr="001149FC">
        <w:rPr>
          <w:b/>
          <w:bCs/>
        </w:rPr>
        <w:lastRenderedPageBreak/>
        <w:t>Podsumowanie</w:t>
      </w:r>
    </w:p>
    <w:p w14:paraId="699A7F88" w14:textId="77777777" w:rsidR="001149FC" w:rsidRPr="001149FC" w:rsidRDefault="001149FC" w:rsidP="001149FC">
      <w:r w:rsidRPr="001149FC">
        <w:t xml:space="preserve">Zakup kasy fiskalnej to nie tylko obowiązek wynikający z przepisów, ale również możliwość skorzystania z </w:t>
      </w:r>
      <w:r w:rsidRPr="001149FC">
        <w:rPr>
          <w:b/>
          <w:bCs/>
        </w:rPr>
        <w:t>ulgi na zakup kasy fiskalnej do 700 zł</w:t>
      </w:r>
      <w:r w:rsidRPr="001149FC">
        <w:t xml:space="preserve">. Aby ją otrzymać, przedsiębiorca musi spełnić określone warunki, w szczególności rozpocząć ewidencjonowanie sprzedaży przy użyciu </w:t>
      </w:r>
      <w:r w:rsidRPr="001149FC">
        <w:rPr>
          <w:b/>
          <w:bCs/>
        </w:rPr>
        <w:t>kasy fiskalnej online</w:t>
      </w:r>
      <w:r w:rsidRPr="001149FC">
        <w:t xml:space="preserve"> w wymaganym terminie.</w:t>
      </w:r>
    </w:p>
    <w:p w14:paraId="671B80B6" w14:textId="77777777" w:rsidR="001149FC" w:rsidRPr="001149FC" w:rsidRDefault="001149FC" w:rsidP="001149FC">
      <w:r w:rsidRPr="001149FC">
        <w:t xml:space="preserve">Jeżeli szukasz </w:t>
      </w:r>
      <w:r w:rsidRPr="001149FC">
        <w:rPr>
          <w:b/>
          <w:bCs/>
        </w:rPr>
        <w:t>kasy fiskalnej w województwie mazowieckim</w:t>
      </w:r>
      <w:r w:rsidRPr="001149FC">
        <w:t xml:space="preserve">, skontaktuj się z firmą </w:t>
      </w:r>
      <w:r w:rsidRPr="001149FC">
        <w:rPr>
          <w:b/>
          <w:bCs/>
        </w:rPr>
        <w:t>Dymicom</w:t>
      </w:r>
      <w:r w:rsidRPr="001149FC">
        <w:t>. Oferujemy pomoc w wyborze odpowiedniego urządzenia, sprzedaż kas fiskalnych online, fiskalizację, konfigurację oraz wsparcie przy uzyskaniu ulgi z urzędu skarbowego.</w:t>
      </w:r>
    </w:p>
    <w:p w14:paraId="2525AD12" w14:textId="77777777" w:rsidR="001149FC" w:rsidRPr="001149FC" w:rsidRDefault="001149FC" w:rsidP="001149FC">
      <w:r w:rsidRPr="001149FC">
        <w:t xml:space="preserve">Obsługujemy przedsiębiorców z całego Mazowsza, a także prowadzimy </w:t>
      </w:r>
      <w:r w:rsidRPr="001149FC">
        <w:rPr>
          <w:b/>
          <w:bCs/>
        </w:rPr>
        <w:t>sprzedaż wysyłkową kas fiskalnych na terenie całej Polski</w:t>
      </w:r>
      <w:r w:rsidRPr="001149FC">
        <w:t xml:space="preserve"> wraz z pomocą w konfiguracji i uruchomieniu urządzenia.</w:t>
      </w:r>
    </w:p>
    <w:p w14:paraId="316D550C" w14:textId="77777777" w:rsidR="001149FC" w:rsidRPr="001149FC" w:rsidRDefault="001149FC" w:rsidP="001149FC">
      <w:r w:rsidRPr="001149FC">
        <w:t xml:space="preserve">Nie zwlekaj — skorzystaj z możliwości uzyskania </w:t>
      </w:r>
      <w:r w:rsidRPr="001149FC">
        <w:rPr>
          <w:b/>
          <w:bCs/>
        </w:rPr>
        <w:t>zwrotu do 700 zł za zakup kasy fiskalnej</w:t>
      </w:r>
      <w:r w:rsidRPr="001149FC">
        <w:t xml:space="preserve"> i rozpocznij ewidencjonowanie sprzedaży zgodnie z obowiązującymi przepisami już dziś. Skontaktuj się z </w:t>
      </w:r>
      <w:r w:rsidRPr="001149FC">
        <w:rPr>
          <w:b/>
          <w:bCs/>
        </w:rPr>
        <w:t>Dymicom</w:t>
      </w:r>
      <w:r w:rsidRPr="001149FC">
        <w:t>, aby uzyskać fachową pomoc i szybko wdrożyć kasę fiskalną w swojej firmie.</w:t>
      </w:r>
    </w:p>
    <w:p w14:paraId="7DFAC3CA" w14:textId="77777777" w:rsidR="001149FC" w:rsidRDefault="001149FC" w:rsidP="001149FC"/>
    <w:sectPr w:rsidR="001149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3643"/>
    <w:multiLevelType w:val="multilevel"/>
    <w:tmpl w:val="D9D6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81449"/>
    <w:multiLevelType w:val="multilevel"/>
    <w:tmpl w:val="C316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E6E54"/>
    <w:multiLevelType w:val="multilevel"/>
    <w:tmpl w:val="B0EE38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4B27CD"/>
    <w:multiLevelType w:val="multilevel"/>
    <w:tmpl w:val="197E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2D4E9D"/>
    <w:multiLevelType w:val="multilevel"/>
    <w:tmpl w:val="589E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6195261">
    <w:abstractNumId w:val="4"/>
  </w:num>
  <w:num w:numId="2" w16cid:durableId="1900021521">
    <w:abstractNumId w:val="0"/>
  </w:num>
  <w:num w:numId="3" w16cid:durableId="1102192012">
    <w:abstractNumId w:val="2"/>
  </w:num>
  <w:num w:numId="4" w16cid:durableId="781340386">
    <w:abstractNumId w:val="3"/>
  </w:num>
  <w:num w:numId="5" w16cid:durableId="1628390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FC"/>
    <w:rsid w:val="001149FC"/>
    <w:rsid w:val="00356CDD"/>
    <w:rsid w:val="003828A0"/>
    <w:rsid w:val="00453BDB"/>
    <w:rsid w:val="00766B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0ADE"/>
  <w15:chartTrackingRefBased/>
  <w15:docId w15:val="{ADEC0C92-2D88-488D-B460-EA02AB99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149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149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149F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149F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149F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149F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149F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149F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149F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149F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149F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149F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149F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149F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149F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149F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149F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149FC"/>
    <w:rPr>
      <w:rFonts w:eastAsiaTheme="majorEastAsia" w:cstheme="majorBidi"/>
      <w:color w:val="272727" w:themeColor="text1" w:themeTint="D8"/>
    </w:rPr>
  </w:style>
  <w:style w:type="paragraph" w:styleId="Tytu">
    <w:name w:val="Title"/>
    <w:basedOn w:val="Normalny"/>
    <w:next w:val="Normalny"/>
    <w:link w:val="TytuZnak"/>
    <w:uiPriority w:val="10"/>
    <w:qFormat/>
    <w:rsid w:val="00114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149F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149F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149F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149FC"/>
    <w:pPr>
      <w:spacing w:before="160"/>
      <w:jc w:val="center"/>
    </w:pPr>
    <w:rPr>
      <w:i/>
      <w:iCs/>
      <w:color w:val="404040" w:themeColor="text1" w:themeTint="BF"/>
    </w:rPr>
  </w:style>
  <w:style w:type="character" w:customStyle="1" w:styleId="CytatZnak">
    <w:name w:val="Cytat Znak"/>
    <w:basedOn w:val="Domylnaczcionkaakapitu"/>
    <w:link w:val="Cytat"/>
    <w:uiPriority w:val="29"/>
    <w:rsid w:val="001149FC"/>
    <w:rPr>
      <w:i/>
      <w:iCs/>
      <w:color w:val="404040" w:themeColor="text1" w:themeTint="BF"/>
    </w:rPr>
  </w:style>
  <w:style w:type="paragraph" w:styleId="Akapitzlist">
    <w:name w:val="List Paragraph"/>
    <w:basedOn w:val="Normalny"/>
    <w:uiPriority w:val="34"/>
    <w:qFormat/>
    <w:rsid w:val="001149FC"/>
    <w:pPr>
      <w:ind w:left="720"/>
      <w:contextualSpacing/>
    </w:pPr>
  </w:style>
  <w:style w:type="character" w:styleId="Wyrnienieintensywne">
    <w:name w:val="Intense Emphasis"/>
    <w:basedOn w:val="Domylnaczcionkaakapitu"/>
    <w:uiPriority w:val="21"/>
    <w:qFormat/>
    <w:rsid w:val="001149FC"/>
    <w:rPr>
      <w:i/>
      <w:iCs/>
      <w:color w:val="2F5496" w:themeColor="accent1" w:themeShade="BF"/>
    </w:rPr>
  </w:style>
  <w:style w:type="paragraph" w:styleId="Cytatintensywny">
    <w:name w:val="Intense Quote"/>
    <w:basedOn w:val="Normalny"/>
    <w:next w:val="Normalny"/>
    <w:link w:val="CytatintensywnyZnak"/>
    <w:uiPriority w:val="30"/>
    <w:qFormat/>
    <w:rsid w:val="001149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149FC"/>
    <w:rPr>
      <w:i/>
      <w:iCs/>
      <w:color w:val="2F5496" w:themeColor="accent1" w:themeShade="BF"/>
    </w:rPr>
  </w:style>
  <w:style w:type="character" w:styleId="Odwoanieintensywne">
    <w:name w:val="Intense Reference"/>
    <w:basedOn w:val="Domylnaczcionkaakapitu"/>
    <w:uiPriority w:val="32"/>
    <w:qFormat/>
    <w:rsid w:val="001149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1049</Words>
  <Characters>6300</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Dymianow</dc:creator>
  <cp:keywords/>
  <dc:description/>
  <cp:lastModifiedBy>Adam Dymianow</cp:lastModifiedBy>
  <cp:revision>1</cp:revision>
  <dcterms:created xsi:type="dcterms:W3CDTF">2026-03-06T07:40:00Z</dcterms:created>
  <dcterms:modified xsi:type="dcterms:W3CDTF">2026-03-06T07:53:00Z</dcterms:modified>
</cp:coreProperties>
</file>